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/>
        <w:drawing>
          <wp:inline distT="0" distB="0" distL="0" distR="0">
            <wp:extent cx="1996440" cy="640080"/>
            <wp:effectExtent l="0" t="0" r="0" b="0"/>
            <wp:docPr id="1" name="Obrázek 2" descr="knihovna logo šedá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knihovna logo šedá cmy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12" w:space="1" w:color="00000A"/>
        </w:pBdr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e-mail: knihovna@knihovnahk.cz, webová adresa: www.knihovnahk.cz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aps/>
          <w:sz w:val="36"/>
          <w:szCs w:val="36"/>
        </w:rPr>
      </w:pPr>
      <w:r>
        <w:rPr>
          <w:rFonts w:cs="Arial" w:ascii="Arial" w:hAnsi="Arial"/>
          <w:b/>
          <w:caps/>
          <w:sz w:val="36"/>
          <w:szCs w:val="36"/>
        </w:rPr>
        <w:t>Žádost o omezení zpracování osobních údajů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souladu s čl. 18 Nařízení EU</w:t>
      </w:r>
      <w:r>
        <w:rPr>
          <w:rStyle w:val="Ukotvenpoznmkypodarou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 xml:space="preserve">  žádám tímto o omezení zpracování svých osobních údajů zpracovávaných Knihovnou města Hradce Králové, se sídlem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Osobní údaje žadatele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3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Jméno a příjmení: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Datum narození: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Email</w:t>
      </w:r>
      <w:r>
        <w:rPr>
          <w:rStyle w:val="Ukotvenpoznmkypodarou"/>
          <w:rFonts w:cs="Arial" w:ascii="Arial" w:hAnsi="Arial"/>
          <w:sz w:val="20"/>
          <w:szCs w:val="20"/>
        </w:rPr>
        <w:footnoteReference w:id="4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Kontaktní adresa: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Žádám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5"/>
      </w:r>
      <w:r>
        <w:rPr>
          <w:rFonts w:cs="Arial" w:ascii="Arial" w:hAnsi="Arial"/>
          <w:b/>
          <w:sz w:val="20"/>
          <w:szCs w:val="20"/>
        </w:rPr>
        <w:t xml:space="preserve"> o omezení zpracování z následujících důvodů: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Popírám přesnost zpracovávaných osobních údajů</w:t>
      </w:r>
      <w:r>
        <w:rPr>
          <w:rStyle w:val="Ukotvenpoznmkypodarou"/>
          <w:rFonts w:cs="Arial" w:ascii="Arial" w:hAnsi="Arial"/>
          <w:sz w:val="20"/>
          <w:szCs w:val="20"/>
        </w:rPr>
        <w:footnoteReference w:id="6"/>
      </w:r>
      <w:r>
        <w:rPr>
          <w:rFonts w:cs="Arial" w:ascii="Arial" w:hAnsi="Arial"/>
          <w:sz w:val="20"/>
          <w:szCs w:val="20"/>
        </w:rPr>
        <w:t xml:space="preserve">, konkrétně pak těchto údajů: 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Zpracování osobních údajů je protiprávní a odmítám výmaz osobních údajů a žádám namísto toho omezení jejich užívání.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Knihovna již nepotřebuje osobní údaje pro účely zpracování, ale já požaduji osobní údaje pro určení, výkon nebo obhajobu svých nároků.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Pokud jsem vznesl/-a námitku dle čl. 21 odst. 1 Nařízení EU, provede Knihovna omezení zpracování automaticky, dokud nebude ověřeno, zda je zpracování oprávněné.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Uvedení případných bližších konkrétních důvodů pro omezení zpracování: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 přijatých opatřeních chci být informován/a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7"/>
      </w:r>
      <w:r>
        <w:rPr>
          <w:rFonts w:cs="Arial" w:ascii="Arial" w:hAnsi="Arial"/>
          <w:b/>
          <w:sz w:val="20"/>
          <w:szCs w:val="20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Elektronicky na můj email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Písemně na moji kontaktní adresu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Datum:</w:t>
        <w:tab/>
        <w:tab/>
        <w:tab/>
        <w:tab/>
        <w:tab/>
        <w:tab/>
        <w:tab/>
        <w:t xml:space="preserve">Podpis žadatele: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Pedformtovantext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Pedformtovantext"/>
        <w:pBdr>
          <w:bottom w:val="single" w:sz="6" w:space="1" w:color="00000A"/>
        </w:pBdr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Pedformtovantext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POUČENÍ: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Tuto žádost je možno </w:t>
      </w:r>
      <w:r>
        <w:rPr>
          <w:rFonts w:cs="Arial" w:ascii="Arial" w:hAnsi="Arial"/>
          <w:b/>
          <w:sz w:val="20"/>
          <w:szCs w:val="20"/>
        </w:rPr>
        <w:t>podat zejména:</w:t>
        <w:tab/>
      </w:r>
    </w:p>
    <w:p>
      <w:pPr>
        <w:pStyle w:val="ListParagraph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písemně na adresu</w:t>
      </w:r>
      <w:r>
        <w:rPr>
          <w:rFonts w:cs="Arial" w:ascii="Arial" w:hAnsi="Arial"/>
          <w:sz w:val="20"/>
          <w:szCs w:val="20"/>
        </w:rPr>
        <w:t xml:space="preserve">: Knihovna města Hradce Králové,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ListParagraph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osobně v Knihovně ve výpůjčním oddělení</w:t>
      </w:r>
    </w:p>
    <w:p>
      <w:pPr>
        <w:pStyle w:val="ListParagraph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elektronicky </w:t>
      </w:r>
      <w:r>
        <w:rPr>
          <w:rFonts w:cs="Arial" w:ascii="Arial" w:hAnsi="Arial"/>
          <w:b/>
          <w:sz w:val="20"/>
          <w:szCs w:val="20"/>
        </w:rPr>
        <w:t>do datové schránky č. isrkkz5</w:t>
      </w:r>
    </w:p>
    <w:p>
      <w:pPr>
        <w:pStyle w:val="ListParagraph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/>
      </w:pPr>
      <w:r>
        <w:rPr>
          <w:rFonts w:cs="Arial" w:ascii="Arial" w:hAnsi="Arial"/>
          <w:b/>
          <w:sz w:val="20"/>
          <w:szCs w:val="20"/>
        </w:rPr>
        <w:t>elektronicky na email</w:t>
      </w:r>
      <w:r>
        <w:rPr>
          <w:rFonts w:cs="Arial" w:ascii="Arial" w:hAnsi="Arial"/>
          <w:sz w:val="20"/>
          <w:szCs w:val="20"/>
        </w:rPr>
        <w:t xml:space="preserve"> </w:t>
      </w:r>
      <w:hyperlink r:id="rId3">
        <w:r>
          <w:rPr>
            <w:rStyle w:val="Internetovodkaz"/>
            <w:rFonts w:cs="Arial" w:ascii="Arial" w:hAnsi="Arial"/>
            <w:sz w:val="20"/>
            <w:szCs w:val="20"/>
          </w:rPr>
          <w:t>gdpr@knihovnahk.cz</w:t>
        </w:r>
      </w:hyperlink>
      <w:r>
        <w:rPr>
          <w:rFonts w:cs="Arial" w:ascii="Arial" w:hAnsi="Arial"/>
          <w:sz w:val="20"/>
          <w:szCs w:val="20"/>
        </w:rPr>
        <w:t xml:space="preserve"> podepsaný zaručeným elektronickým podpisem žadatele</w:t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Knihovna je povinna dle čl. 12 odst. 3 Nařízení EU vás bezplatně informovat o přijatých opatřeních bez zbytečného odkladu a v každém případě do jednoho měsíce od obdržení žádosti. Tuto lhůtu je možné v případě potřeby a s ohledem na složitost a počet žádostí prodloužit o další dva měsíce. Knihovna Vás informuje o jakémkoli takovém prodloužení do jednoho měsíce od obdržení žádosti spolu s důvody pro tento odklad.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4 Nařízení EU pokud by Knihovna nevyhověla vaší žádosti, bude vás informovat bezodkladně (nejpozději do jednoho měsíce) o důvodech nevyhovění a o možnosti podat stížnost</w:t>
        <w:br/>
        <w:t>u dozorového řadu (Úřad pro ochranu osobních údajů, Pplk. Sochora 27, 170 00 Praha 7) a žádat</w:t>
        <w:br/>
        <w:t xml:space="preserve">o soudní ochranu.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Dle čl. 12 odst. 5 Nařízení EU není Knihovna povinna zcela nebo zčásti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vyhovět vaší žádosti v případě, bude-li žádost zjevně nedůvodná nebo nepřiměřená, zejména protože se opakuje.</w:t>
        <w:br/>
        <w:t>V takových případech Knihovna může:</w:t>
      </w:r>
    </w:p>
    <w:p>
      <w:pPr>
        <w:pStyle w:val="ListParagraph"/>
        <w:numPr>
          <w:ilvl w:val="0"/>
          <w:numId w:val="2"/>
        </w:numPr>
        <w:spacing w:lineRule="auto" w:line="276" w:before="90" w:after="0"/>
        <w:ind w:left="1428" w:hanging="720"/>
        <w:jc w:val="both"/>
        <w:textAlignment w:val="baseline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uložit přiměřený poplatek zohledňující administrativní náklady nebo</w:t>
      </w:r>
    </w:p>
    <w:p>
      <w:pPr>
        <w:pStyle w:val="ListParagraph"/>
        <w:numPr>
          <w:ilvl w:val="0"/>
          <w:numId w:val="2"/>
        </w:numPr>
        <w:spacing w:lineRule="auto" w:line="276" w:before="90" w:after="0"/>
        <w:ind w:left="1428" w:hanging="720"/>
        <w:jc w:val="both"/>
        <w:textAlignment w:val="baseline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odmítnout žádosti vyhovět.</w:t>
      </w:r>
    </w:p>
    <w:p>
      <w:pPr>
        <w:pStyle w:val="ListParagraph"/>
        <w:ind w:left="79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6 Nařízení EU má-li Knihovna důvodné pochybnosti o totožnosti odesílatele žádosti, může vás požádat o poskytnutí dodatečných informací nezbytných k potvrzení vaší totožnosti.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Dle čl. 18 odst. 2 Nařízení EU v případě omezení zpracování mohou být osobní údaje s výjimkou jejich uložení, zpracovávány pouze s vaším souhlasem, nebo z důvodu určení, výkonu nebo obhajoby právních nároků, z důvodu ochrany práv jiné fyzické osoby nebo právnické osoby nebo z důvodu důležitého veřejného zájmu Unie nebo některého členského státu.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Dle čl. 18 odst. 3 vás Knihovna musí předem upozornit na to, že bude omezení zpracování zrušeno.</w:t>
      </w:r>
    </w:p>
    <w:sectPr>
      <w:footerReference w:type="default" r:id="rId4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8031232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EU“).</w:t>
      </w:r>
    </w:p>
  </w:footnote>
  <w:footnote w:id="3">
    <w:p>
      <w:pPr>
        <w:pStyle w:val="Normal"/>
        <w:spacing w:lineRule="auto" w:line="240" w:before="0" w:after="0"/>
        <w:rPr/>
      </w:pPr>
      <w:r>
        <w:rPr>
          <w:rStyle w:val="Footnotereference"/>
          <w:rFonts w:ascii="Calibri Light" w:hAnsi="Calibri Light" w:asciiTheme="majorHAnsi" w:hAnsiTheme="majorHAnsi"/>
          <w:sz w:val="20"/>
          <w:szCs w:val="20"/>
        </w:rPr>
        <w:footnoteRef/>
        <w:tab/>
      </w:r>
      <w:r>
        <w:rPr>
          <w:rFonts w:ascii="Calibri Light" w:hAnsi="Calibri Light" w:asciiTheme="majorHAnsi" w:hAnsiTheme="majorHAnsi"/>
          <w:sz w:val="20"/>
          <w:szCs w:val="20"/>
        </w:rPr>
        <w:t xml:space="preserve"> </w:t>
      </w:r>
      <w:r>
        <w:rPr>
          <w:rFonts w:ascii="Calibri Light" w:hAnsi="Calibri Light" w:asciiTheme="majorHAnsi" w:hAnsiTheme="majorHAnsi"/>
          <w:sz w:val="20"/>
          <w:szCs w:val="20"/>
        </w:rPr>
        <w:t xml:space="preserve">Uvedení těchto údajů slouží k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identifikaci žadatele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vyhledání údaj</w:t>
      </w:r>
      <w:r>
        <w:rPr>
          <w:rFonts w:cs="Arial" w:ascii="Calibri Light" w:hAnsi="Calibri Light" w:asciiTheme="majorHAnsi" w:hAnsiTheme="majorHAnsi"/>
          <w:sz w:val="20"/>
          <w:szCs w:val="20"/>
        </w:rPr>
        <w:t xml:space="preserve">ů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zpracovávaných správcem a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zaslání odpov</w:t>
      </w:r>
      <w:r>
        <w:rPr>
          <w:rFonts w:cs="Arial" w:ascii="Calibri Light" w:hAnsi="Calibri Light" w:asciiTheme="majorHAnsi" w:hAnsiTheme="majorHAnsi"/>
          <w:sz w:val="20"/>
          <w:szCs w:val="20"/>
        </w:rPr>
        <w:t>ě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di. Tyto údaje nebudou zpracovány k jinému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elu než k výše uvedenému.</w:t>
      </w:r>
    </w:p>
  </w:footnote>
  <w:footnote w:id="4">
    <w:p>
      <w:pPr>
        <w:pStyle w:val="Footnotetext"/>
        <w:rPr/>
      </w:pPr>
      <w:r>
        <w:rPr>
          <w:rStyle w:val="Footnotereference"/>
          <w:rFonts w:cs="Calibri Light" w:ascii="Calibri Light" w:hAnsi="Calibri Light" w:asciiTheme="majorHAnsi" w:cstheme="majorHAnsi" w:hAnsiTheme="majorHAnsi"/>
        </w:rPr>
        <w:footnoteRef/>
        <w:tab/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Uveďte jen tehdy, pokud chcete zaslat vyrozumění e-mailem.</w:t>
      </w:r>
    </w:p>
  </w:footnote>
  <w:footnote w:id="5">
    <w:p>
      <w:pPr>
        <w:pStyle w:val="Footnotetext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ascii="Calibri Light" w:hAnsi="Calibri Light" w:asciiTheme="majorHAnsi" w:hAnsiTheme="majorHAnsi"/>
        </w:rPr>
        <w:t>Vybranou variantu označte křížkem.</w:t>
      </w:r>
    </w:p>
  </w:footnote>
  <w:footnote w:id="6">
    <w:p>
      <w:pPr>
        <w:pStyle w:val="Normal"/>
        <w:spacing w:lineRule="auto" w:line="240" w:before="0" w:after="0"/>
        <w:rPr/>
      </w:pPr>
      <w:r>
        <w:rPr>
          <w:rStyle w:val="Footnotereference"/>
          <w:rFonts w:ascii="Calibri Light" w:hAnsi="Calibri Light" w:asciiTheme="majorHAnsi" w:hAnsiTheme="majorHAnsi"/>
          <w:sz w:val="20"/>
          <w:szCs w:val="20"/>
        </w:rPr>
        <w:footnoteRef/>
        <w:tab/>
      </w:r>
      <w:r>
        <w:rPr>
          <w:rFonts w:ascii="Calibri Light" w:hAnsi="Calibri Light" w:asciiTheme="majorHAnsi" w:hAnsiTheme="majorHAnsi"/>
          <w:sz w:val="20"/>
          <w:szCs w:val="20"/>
        </w:rPr>
        <w:t xml:space="preserve"> </w:t>
      </w:r>
      <w:r>
        <w:rPr>
          <w:rFonts w:ascii="Calibri Light" w:hAnsi="Calibri Light" w:asciiTheme="majorHAnsi" w:hAnsiTheme="majorHAnsi"/>
          <w:sz w:val="20"/>
          <w:szCs w:val="20"/>
        </w:rPr>
        <w:t>Nepřesnost osobních údajů spočívá např. v jejich faktických chybách, písařských chybách, jejich neaktuálnosti. K omezení zpracování dojde na dobu potřebnou k tomu, aby Knihovna mohla přesnost osobních údajů ověřit.</w:t>
      </w:r>
    </w:p>
  </w:footnote>
  <w:footnote w:id="7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ascii="Calibri Light" w:hAnsi="Calibri Light" w:asciiTheme="majorHAnsi" w:hAnsiTheme="majorHAnsi"/>
        </w:rPr>
        <w:t>Vybranou variantu označte křížkem.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Roman"/>
      <w:lvlText w:val="(%1)"/>
      <w:lvlJc w:val="left"/>
      <w:pPr>
        <w:ind w:left="1278" w:hanging="720"/>
      </w:pPr>
    </w:lvl>
    <w:lvl w:ilvl="1">
      <w:start w:val="1"/>
      <w:numFmt w:val="lowerLetter"/>
      <w:lvlText w:val="%2."/>
      <w:lvlJc w:val="left"/>
      <w:pPr>
        <w:ind w:left="1638" w:hanging="360"/>
      </w:pPr>
    </w:lvl>
    <w:lvl w:ilvl="2">
      <w:start w:val="1"/>
      <w:numFmt w:val="lowerRoman"/>
      <w:lvlText w:val="%3."/>
      <w:lvlJc w:val="right"/>
      <w:pPr>
        <w:ind w:left="2358" w:hanging="180"/>
      </w:pPr>
    </w:lvl>
    <w:lvl w:ilvl="3">
      <w:start w:val="1"/>
      <w:numFmt w:val="decimal"/>
      <w:lvlText w:val="%4."/>
      <w:lvlJc w:val="left"/>
      <w:pPr>
        <w:ind w:left="3078" w:hanging="360"/>
      </w:pPr>
    </w:lvl>
    <w:lvl w:ilvl="4">
      <w:start w:val="1"/>
      <w:numFmt w:val="lowerLetter"/>
      <w:lvlText w:val="%5."/>
      <w:lvlJc w:val="left"/>
      <w:pPr>
        <w:ind w:left="3798" w:hanging="360"/>
      </w:pPr>
    </w:lvl>
    <w:lvl w:ilvl="5">
      <w:start w:val="1"/>
      <w:numFmt w:val="lowerRoman"/>
      <w:lvlText w:val="%6."/>
      <w:lvlJc w:val="right"/>
      <w:pPr>
        <w:ind w:left="4518" w:hanging="180"/>
      </w:pPr>
    </w:lvl>
    <w:lvl w:ilvl="6">
      <w:start w:val="1"/>
      <w:numFmt w:val="decimal"/>
      <w:lvlText w:val="%7."/>
      <w:lvlJc w:val="left"/>
      <w:pPr>
        <w:ind w:left="5238" w:hanging="360"/>
      </w:pPr>
    </w:lvl>
    <w:lvl w:ilvl="7">
      <w:start w:val="1"/>
      <w:numFmt w:val="lowerLetter"/>
      <w:lvlText w:val="%8."/>
      <w:lvlJc w:val="left"/>
      <w:pPr>
        <w:ind w:left="5958" w:hanging="360"/>
      </w:pPr>
    </w:lvl>
    <w:lvl w:ilvl="8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c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571c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1cd1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a17b5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17b5d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357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4357f"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4357f"/>
    <w:rPr>
      <w:rFonts w:ascii="Segoe UI" w:hAnsi="Segoe UI" w:cs="Segoe UI"/>
      <w:sz w:val="18"/>
      <w:szCs w:val="18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03b2e"/>
    <w:rPr>
      <w:b/>
      <w:bCs/>
      <w:sz w:val="20"/>
      <w:szCs w:val="2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3216d"/>
    <w:rPr/>
  </w:style>
  <w:style w:type="character" w:styleId="ZpatChar" w:customStyle="1">
    <w:name w:val="Zápatí Char"/>
    <w:basedOn w:val="DefaultParagraphFont"/>
    <w:link w:val="Zpat"/>
    <w:uiPriority w:val="99"/>
    <w:qFormat/>
    <w:rsid w:val="00c3216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character" w:styleId="ListLabel10">
    <w:name w:val="ListLabel 10"/>
    <w:qFormat/>
    <w:rPr>
      <w:rFonts w:ascii="Arial" w:hAnsi="Arial" w:cs="Courier New"/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Arial" w:hAnsi="Arial" w:cs="Courier New"/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Arial" w:hAnsi="Arial" w:cs="Symbol"/>
      <w:b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Pedformtovantext" w:customStyle="1">
    <w:name w:val="Předformátovaný text"/>
    <w:basedOn w:val="Normal"/>
    <w:qFormat/>
    <w:rsid w:val="00571cd1"/>
    <w:pPr>
      <w:widowControl w:val="false"/>
      <w:suppressAutoHyphens w:val="true"/>
      <w:spacing w:lineRule="auto" w:line="240" w:before="0" w:after="0"/>
    </w:pPr>
    <w:rPr>
      <w:rFonts w:ascii="Liberation Mono" w:hAnsi="Liberation Mono" w:eastAsia="AR PL SungtiL GB" w:cs="Liberation Mono"/>
      <w:sz w:val="20"/>
      <w:szCs w:val="20"/>
      <w:lang w:val="en-US" w:eastAsia="zh-CN" w:bidi="hi-IN"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571cd1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1cd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4357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435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a03b2e"/>
    <w:pPr/>
    <w:rPr>
      <w:b/>
      <w:bCs/>
    </w:rPr>
  </w:style>
  <w:style w:type="paragraph" w:styleId="Zhlav">
    <w:name w:val="Header"/>
    <w:basedOn w:val="Normal"/>
    <w:link w:val="ZhlavChar"/>
    <w:uiPriority w:val="99"/>
    <w:unhideWhenUsed/>
    <w:rsid w:val="00c3216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c3216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dpr@knihovnahk.cz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D5FF-4AF6-4EAE-AF57-7D1C9D62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LibreOffice/5.3.6.1$Linux_X86_64 LibreOffice_project/30$Build-1</Application>
  <Pages>2</Pages>
  <Words>590</Words>
  <Characters>3386</Characters>
  <CharactersWithSpaces>3944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2018-04-19T07:14:00Z</dcterms:created>
  <dc:creator>user</dc:creator>
  <dc:description/>
  <dc:language>cs-CZ</dc:language>
  <cp:lastModifiedBy/>
  <dcterms:modified xsi:type="dcterms:W3CDTF">2018-05-28T13:00:19Z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