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6EAD6" w14:textId="77777777" w:rsidR="00715CA9" w:rsidRDefault="00715CA9" w:rsidP="00715CA9">
      <w:pPr>
        <w:spacing w:after="120" w:line="276" w:lineRule="auto"/>
        <w:rPr>
          <w:b/>
          <w:i/>
        </w:rPr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715CA9" w:rsidRPr="00A24EED" w14:paraId="21DA3CCA" w14:textId="77777777" w:rsidTr="00C120F7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14:paraId="7F4C0149" w14:textId="656A330A" w:rsidR="00715CA9" w:rsidRPr="00A24EED" w:rsidRDefault="00715CA9" w:rsidP="00C120F7">
            <w:pPr>
              <w:spacing w:before="60" w:after="60" w:line="276" w:lineRule="auto"/>
              <w:rPr>
                <w:rFonts w:cs="Arial"/>
                <w:b/>
                <w:bCs/>
              </w:rPr>
            </w:pPr>
            <w:r w:rsidRPr="00A24EED">
              <w:rPr>
                <w:rFonts w:cs="Arial"/>
                <w:b/>
                <w:bCs/>
              </w:rPr>
              <w:t>Veřejná zakázka:</w:t>
            </w:r>
            <w:r w:rsidR="009C5CF5">
              <w:rPr>
                <w:rFonts w:cs="Arial"/>
                <w:b/>
                <w:bCs/>
              </w:rPr>
              <w:t xml:space="preserve"> „</w:t>
            </w:r>
            <w:r w:rsidR="00751217">
              <w:rPr>
                <w:rFonts w:cs="Arial"/>
                <w:b/>
                <w:bCs/>
              </w:rPr>
              <w:t>Kompletní veden</w:t>
            </w:r>
            <w:r w:rsidR="0076558E">
              <w:rPr>
                <w:rFonts w:cs="Arial"/>
                <w:b/>
                <w:bCs/>
              </w:rPr>
              <w:t>í</w:t>
            </w:r>
            <w:r w:rsidR="00751217">
              <w:rPr>
                <w:rFonts w:cs="Arial"/>
                <w:b/>
                <w:bCs/>
              </w:rPr>
              <w:t xml:space="preserve"> finančního </w:t>
            </w:r>
            <w:bookmarkStart w:id="0" w:name="_GoBack"/>
            <w:bookmarkEnd w:id="0"/>
            <w:r w:rsidR="00751217">
              <w:rPr>
                <w:rFonts w:cs="Arial"/>
                <w:b/>
                <w:bCs/>
              </w:rPr>
              <w:t>účetnictví příspěvkové organizace</w:t>
            </w:r>
            <w:r w:rsidR="009C5CF5">
              <w:rPr>
                <w:rFonts w:cs="Arial"/>
                <w:b/>
                <w:bCs/>
              </w:rPr>
              <w:t>“</w:t>
            </w:r>
          </w:p>
        </w:tc>
      </w:tr>
      <w:tr w:rsidR="00715CA9" w:rsidRPr="00A24EED" w14:paraId="557D8CB5" w14:textId="77777777" w:rsidTr="00C120F7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center"/>
          </w:tcPr>
          <w:p w14:paraId="4C5AE12E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  <w:b/>
                <w:bCs/>
              </w:rPr>
            </w:pPr>
            <w:r w:rsidRPr="00A24EED">
              <w:rPr>
                <w:rFonts w:cs="Arial"/>
                <w:b/>
                <w:bCs/>
              </w:rPr>
              <w:t xml:space="preserve">Dodavatel: </w:t>
            </w:r>
          </w:p>
        </w:tc>
      </w:tr>
      <w:tr w:rsidR="00715CA9" w:rsidRPr="00A24EED" w14:paraId="6EA18BC9" w14:textId="77777777" w:rsidTr="00C120F7">
        <w:trPr>
          <w:trHeight w:val="345"/>
          <w:jc w:val="center"/>
        </w:trPr>
        <w:tc>
          <w:tcPr>
            <w:tcW w:w="4875" w:type="dxa"/>
            <w:noWrap/>
            <w:vAlign w:val="center"/>
          </w:tcPr>
          <w:p w14:paraId="4C8BE447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  <w:bCs/>
              </w:rPr>
            </w:pPr>
            <w:r w:rsidRPr="00A24EED">
              <w:rPr>
                <w:rFonts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2DC1608B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</w:rPr>
            </w:pPr>
            <w:r w:rsidRPr="00A24EED">
              <w:rPr>
                <w:rFonts w:cs="Arial"/>
              </w:rPr>
              <w:t>[</w:t>
            </w:r>
            <w:r w:rsidRPr="00A24EED">
              <w:rPr>
                <w:rFonts w:cs="Arial"/>
                <w:highlight w:val="yellow"/>
              </w:rPr>
              <w:t>DOPLNÍ DODAVATEL</w:t>
            </w:r>
            <w:r w:rsidRPr="00A24EED">
              <w:rPr>
                <w:rFonts w:cs="Arial"/>
              </w:rPr>
              <w:t>]</w:t>
            </w:r>
          </w:p>
        </w:tc>
      </w:tr>
      <w:tr w:rsidR="00715CA9" w:rsidRPr="00A24EED" w14:paraId="1F478C63" w14:textId="77777777" w:rsidTr="00C120F7">
        <w:trPr>
          <w:trHeight w:val="345"/>
          <w:jc w:val="center"/>
        </w:trPr>
        <w:tc>
          <w:tcPr>
            <w:tcW w:w="4875" w:type="dxa"/>
            <w:noWrap/>
            <w:vAlign w:val="center"/>
          </w:tcPr>
          <w:p w14:paraId="467C8F50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  <w:bCs/>
              </w:rPr>
            </w:pPr>
            <w:r w:rsidRPr="00A24EED">
              <w:rPr>
                <w:rFonts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3392BC1E" w14:textId="77777777" w:rsidR="00715CA9" w:rsidRDefault="00715CA9" w:rsidP="00C120F7">
            <w:pPr>
              <w:spacing w:before="60" w:after="60" w:line="276" w:lineRule="auto"/>
            </w:pPr>
            <w:r w:rsidRPr="00A24EED">
              <w:rPr>
                <w:rFonts w:cs="Arial"/>
              </w:rPr>
              <w:t>[</w:t>
            </w:r>
            <w:r w:rsidRPr="00A24EED">
              <w:rPr>
                <w:rFonts w:cs="Arial"/>
                <w:highlight w:val="yellow"/>
              </w:rPr>
              <w:t>DOPLNÍ DODAVATEL</w:t>
            </w:r>
            <w:r w:rsidRPr="00A24EED">
              <w:rPr>
                <w:rFonts w:cs="Arial"/>
              </w:rPr>
              <w:t>]</w:t>
            </w:r>
          </w:p>
        </w:tc>
      </w:tr>
      <w:tr w:rsidR="00715CA9" w:rsidRPr="00A24EED" w14:paraId="5F2C4964" w14:textId="77777777" w:rsidTr="00C120F7">
        <w:trPr>
          <w:trHeight w:val="345"/>
          <w:jc w:val="center"/>
        </w:trPr>
        <w:tc>
          <w:tcPr>
            <w:tcW w:w="4875" w:type="dxa"/>
            <w:noWrap/>
            <w:vAlign w:val="center"/>
          </w:tcPr>
          <w:p w14:paraId="16E1825E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  <w:bCs/>
              </w:rPr>
            </w:pPr>
            <w:r w:rsidRPr="00A24EED">
              <w:rPr>
                <w:rFonts w:cs="Arial"/>
                <w:bCs/>
              </w:rPr>
              <w:t>IČ</w:t>
            </w:r>
            <w:r>
              <w:rPr>
                <w:rFonts w:cs="Arial"/>
                <w:bCs/>
              </w:rPr>
              <w:t>O</w:t>
            </w:r>
            <w:r w:rsidR="009C5CF5">
              <w:rPr>
                <w:rFonts w:cs="Arial"/>
                <w:bCs/>
              </w:rPr>
              <w:t>:</w:t>
            </w:r>
          </w:p>
        </w:tc>
        <w:tc>
          <w:tcPr>
            <w:tcW w:w="4152" w:type="dxa"/>
            <w:vAlign w:val="center"/>
          </w:tcPr>
          <w:p w14:paraId="6452FFCD" w14:textId="77777777" w:rsidR="00715CA9" w:rsidRDefault="00715CA9" w:rsidP="00C120F7">
            <w:pPr>
              <w:spacing w:before="60" w:after="60" w:line="276" w:lineRule="auto"/>
            </w:pPr>
            <w:r w:rsidRPr="00A24EED">
              <w:rPr>
                <w:rFonts w:cs="Arial"/>
              </w:rPr>
              <w:t>[</w:t>
            </w:r>
            <w:r w:rsidRPr="00A24EED">
              <w:rPr>
                <w:rFonts w:cs="Arial"/>
                <w:highlight w:val="yellow"/>
              </w:rPr>
              <w:t>DOPLNÍ DODAVATEL</w:t>
            </w:r>
            <w:r w:rsidRPr="00A24EED">
              <w:rPr>
                <w:rFonts w:cs="Arial"/>
              </w:rPr>
              <w:t>]</w:t>
            </w:r>
          </w:p>
        </w:tc>
      </w:tr>
      <w:tr w:rsidR="00715CA9" w:rsidRPr="00A24EED" w14:paraId="6084BC81" w14:textId="77777777" w:rsidTr="00C120F7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center"/>
          </w:tcPr>
          <w:p w14:paraId="41086D13" w14:textId="77777777" w:rsidR="00715CA9" w:rsidRPr="00A24EED" w:rsidRDefault="00715CA9" w:rsidP="00C120F7">
            <w:pPr>
              <w:spacing w:before="60" w:after="60" w:line="276" w:lineRule="auto"/>
              <w:rPr>
                <w:rFonts w:cs="Arial"/>
                <w:bCs/>
              </w:rPr>
            </w:pPr>
            <w:r w:rsidRPr="00A24EED">
              <w:rPr>
                <w:rFonts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7B4D5361" w14:textId="77777777" w:rsidR="00715CA9" w:rsidRDefault="00715CA9" w:rsidP="00C120F7">
            <w:pPr>
              <w:spacing w:before="60" w:after="60" w:line="276" w:lineRule="auto"/>
            </w:pPr>
            <w:r w:rsidRPr="00A24EED">
              <w:rPr>
                <w:rFonts w:cs="Arial"/>
              </w:rPr>
              <w:t>[</w:t>
            </w:r>
            <w:r w:rsidRPr="00A24EED">
              <w:rPr>
                <w:rFonts w:cs="Arial"/>
                <w:highlight w:val="yellow"/>
              </w:rPr>
              <w:t>DOPLNÍ DODAVATEL</w:t>
            </w:r>
            <w:r w:rsidRPr="00A24EED">
              <w:rPr>
                <w:rFonts w:cs="Arial"/>
              </w:rPr>
              <w:t>]</w:t>
            </w:r>
          </w:p>
        </w:tc>
      </w:tr>
    </w:tbl>
    <w:p w14:paraId="5F407BE6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47DE1AFE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2EBE6674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Dodavatel níže uvedeným podpisem prohlašuje, že splňuje:</w:t>
      </w:r>
    </w:p>
    <w:p w14:paraId="596D445C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4FE45D8E" w14:textId="77777777" w:rsidR="00715CA9" w:rsidRPr="00A24EED" w:rsidRDefault="00715CA9" w:rsidP="00715CA9">
      <w:pPr>
        <w:spacing w:line="276" w:lineRule="auto"/>
        <w:ind w:left="426" w:hanging="426"/>
        <w:jc w:val="both"/>
        <w:rPr>
          <w:rFonts w:cs="Arial"/>
          <w:bCs/>
          <w:lang w:eastAsia="cs-CZ"/>
        </w:rPr>
      </w:pPr>
      <w:r w:rsidRPr="00A24EED">
        <w:rPr>
          <w:rFonts w:cs="Arial"/>
          <w:bCs/>
          <w:lang w:eastAsia="cs-CZ"/>
        </w:rPr>
        <w:t>A.</w:t>
      </w:r>
      <w:r w:rsidRPr="00A24EED">
        <w:rPr>
          <w:rFonts w:cs="Arial"/>
          <w:bCs/>
          <w:lang w:eastAsia="cs-CZ"/>
        </w:rPr>
        <w:tab/>
      </w:r>
      <w:r w:rsidRPr="00A24EED">
        <w:rPr>
          <w:rFonts w:cs="Arial"/>
          <w:bCs/>
          <w:u w:val="single"/>
          <w:lang w:eastAsia="cs-CZ"/>
        </w:rPr>
        <w:t>základní způsobilost</w:t>
      </w:r>
      <w:r w:rsidRPr="009D0CC9">
        <w:rPr>
          <w:rFonts w:cs="Arial"/>
          <w:bCs/>
          <w:lang w:eastAsia="cs-CZ"/>
        </w:rPr>
        <w:t xml:space="preserve"> </w:t>
      </w:r>
      <w:r>
        <w:rPr>
          <w:rFonts w:cs="Arial"/>
          <w:bCs/>
          <w:lang w:eastAsia="cs-CZ"/>
        </w:rPr>
        <w:t>stanovenou v ustanovení § 74</w:t>
      </w:r>
      <w:r w:rsidR="00A46FF2">
        <w:rPr>
          <w:rFonts w:cs="Arial"/>
          <w:bCs/>
          <w:lang w:eastAsia="cs-CZ"/>
        </w:rPr>
        <w:t xml:space="preserve"> </w:t>
      </w:r>
      <w:r w:rsidR="00A46FF2" w:rsidRPr="00A46FF2">
        <w:rPr>
          <w:rFonts w:cs="Arial"/>
          <w:bCs/>
          <w:lang w:eastAsia="cs-CZ"/>
        </w:rPr>
        <w:t>zákona č. 134/2016 Sb., o zadávání veřejných zakázek, ve znění pozdějších předpisů (dále jen „ZZVZ“)</w:t>
      </w:r>
      <w:r>
        <w:rPr>
          <w:rFonts w:cs="Arial"/>
          <w:bCs/>
          <w:lang w:eastAsia="cs-CZ"/>
        </w:rPr>
        <w:t xml:space="preserve"> a v bodu 7</w:t>
      </w:r>
      <w:r w:rsidRPr="00A24EED">
        <w:rPr>
          <w:rFonts w:cs="Arial"/>
          <w:bCs/>
          <w:lang w:eastAsia="cs-CZ"/>
        </w:rPr>
        <w:t>.</w:t>
      </w:r>
      <w:r>
        <w:rPr>
          <w:rFonts w:cs="Arial"/>
          <w:bCs/>
          <w:lang w:eastAsia="cs-CZ"/>
        </w:rPr>
        <w:t>2 Z</w:t>
      </w:r>
      <w:r w:rsidRPr="00A24EED">
        <w:rPr>
          <w:rFonts w:cs="Arial"/>
          <w:bCs/>
          <w:lang w:eastAsia="cs-CZ"/>
        </w:rPr>
        <w:t>adávací</w:t>
      </w:r>
      <w:r w:rsidR="00BB20AD">
        <w:rPr>
          <w:rFonts w:cs="Arial"/>
          <w:bCs/>
          <w:lang w:eastAsia="cs-CZ"/>
        </w:rPr>
        <w:t xml:space="preserve"> dokumentace V</w:t>
      </w:r>
      <w:r w:rsidRPr="00A24EED">
        <w:rPr>
          <w:rFonts w:cs="Arial"/>
          <w:bCs/>
          <w:lang w:eastAsia="cs-CZ"/>
        </w:rPr>
        <w:t xml:space="preserve">eřejné zakázky, neboť: </w:t>
      </w:r>
    </w:p>
    <w:p w14:paraId="06E5EC27" w14:textId="77777777" w:rsidR="00715CA9" w:rsidRPr="00291E1F" w:rsidRDefault="00715CA9" w:rsidP="00715CA9">
      <w:pPr>
        <w:numPr>
          <w:ilvl w:val="0"/>
          <w:numId w:val="2"/>
        </w:numPr>
        <w:spacing w:after="0" w:line="276" w:lineRule="auto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neb</w:t>
      </w:r>
      <w:r w:rsidRPr="00291E1F">
        <w:rPr>
          <w:rFonts w:cs="Arial"/>
          <w:color w:val="000000"/>
          <w:shd w:val="clear" w:color="auto" w:fill="FFFFFF"/>
        </w:rPr>
        <w:t xml:space="preserve">yl v zemi svého sídla v posledních 5 letech před zahájením zadávacího řízení pravomocně odsouzen pro trestný čin uvedený v příloze č. 3 k </w:t>
      </w:r>
      <w:r>
        <w:rPr>
          <w:rFonts w:cs="Arial"/>
          <w:color w:val="000000"/>
          <w:shd w:val="clear" w:color="auto" w:fill="FFFFFF"/>
        </w:rPr>
        <w:t>ZZVZ</w:t>
      </w:r>
      <w:r w:rsidRPr="00291E1F">
        <w:rPr>
          <w:rFonts w:cs="Arial"/>
          <w:color w:val="000000"/>
          <w:shd w:val="clear" w:color="auto" w:fill="FFFFFF"/>
        </w:rPr>
        <w:t xml:space="preserve"> nebo obdobný trestný čin podle právního řádu země sídla dodavatele; k zahlazeným odsouzením se nepřihlíží</w:t>
      </w:r>
      <w:r w:rsidR="00BB20AD" w:rsidRPr="00BB20AD">
        <w:rPr>
          <w:rFonts w:cs="Arial"/>
          <w:b/>
          <w:bCs/>
          <w:color w:val="000000"/>
          <w:shd w:val="clear" w:color="auto" w:fill="FFFFFF"/>
          <w:vertAlign w:val="superscript"/>
        </w:rPr>
        <w:t>*)</w:t>
      </w:r>
      <w:r w:rsidRPr="00291E1F">
        <w:rPr>
          <w:rFonts w:cs="Arial"/>
          <w:color w:val="000000"/>
          <w:shd w:val="clear" w:color="auto" w:fill="FFFFFF"/>
        </w:rPr>
        <w:t>,</w:t>
      </w:r>
    </w:p>
    <w:p w14:paraId="3DA1464C" w14:textId="77777777" w:rsidR="00715CA9" w:rsidRPr="00291E1F" w:rsidRDefault="00715CA9" w:rsidP="00715CA9">
      <w:pPr>
        <w:numPr>
          <w:ilvl w:val="0"/>
          <w:numId w:val="2"/>
        </w:numPr>
        <w:spacing w:after="0" w:line="276" w:lineRule="auto"/>
        <w:jc w:val="both"/>
      </w:pPr>
      <w:r>
        <w:rPr>
          <w:rFonts w:cs="Arial"/>
          <w:color w:val="000000"/>
          <w:shd w:val="clear" w:color="auto" w:fill="FFFFFF"/>
        </w:rPr>
        <w:t>ne</w:t>
      </w:r>
      <w:r w:rsidRPr="00291E1F">
        <w:rPr>
          <w:rFonts w:cs="Arial"/>
          <w:color w:val="000000"/>
          <w:shd w:val="clear" w:color="auto" w:fill="FFFFFF"/>
        </w:rPr>
        <w:t>má v České republice nebo v zemi svého sídla v evidenci daní zachycen splatný daňový nedoplatek,</w:t>
      </w:r>
    </w:p>
    <w:p w14:paraId="6F1298F0" w14:textId="77777777" w:rsidR="00715CA9" w:rsidRPr="00291E1F" w:rsidRDefault="00715CA9" w:rsidP="00715CA9">
      <w:pPr>
        <w:numPr>
          <w:ilvl w:val="0"/>
          <w:numId w:val="2"/>
        </w:numPr>
        <w:spacing w:after="0" w:line="276" w:lineRule="auto"/>
        <w:jc w:val="both"/>
      </w:pPr>
      <w:r>
        <w:rPr>
          <w:rFonts w:cs="Arial"/>
          <w:color w:val="000000"/>
          <w:shd w:val="clear" w:color="auto" w:fill="FFFFFF"/>
        </w:rPr>
        <w:t>ne</w:t>
      </w:r>
      <w:r w:rsidRPr="00291E1F">
        <w:rPr>
          <w:rFonts w:cs="Arial"/>
          <w:color w:val="000000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7822C65" w14:textId="77777777" w:rsidR="00715CA9" w:rsidRPr="00291E1F" w:rsidRDefault="00715CA9" w:rsidP="00715CA9">
      <w:pPr>
        <w:numPr>
          <w:ilvl w:val="0"/>
          <w:numId w:val="2"/>
        </w:numPr>
        <w:spacing w:after="0" w:line="276" w:lineRule="auto"/>
        <w:jc w:val="both"/>
      </w:pPr>
      <w:r>
        <w:rPr>
          <w:rFonts w:cs="Arial"/>
          <w:color w:val="000000"/>
          <w:shd w:val="clear" w:color="auto" w:fill="FFFFFF"/>
        </w:rPr>
        <w:t>ne</w:t>
      </w:r>
      <w:r w:rsidRPr="00291E1F">
        <w:rPr>
          <w:rFonts w:cs="Arial"/>
          <w:color w:val="000000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7EDE640" w14:textId="77777777" w:rsidR="00715CA9" w:rsidRPr="00291E1F" w:rsidRDefault="00715CA9" w:rsidP="00715CA9">
      <w:pPr>
        <w:numPr>
          <w:ilvl w:val="0"/>
          <w:numId w:val="2"/>
        </w:numPr>
        <w:spacing w:line="276" w:lineRule="auto"/>
        <w:jc w:val="both"/>
      </w:pPr>
      <w:r>
        <w:rPr>
          <w:rFonts w:cs="Arial"/>
          <w:color w:val="000000"/>
          <w:shd w:val="clear" w:color="auto" w:fill="FFFFFF"/>
        </w:rPr>
        <w:t>není</w:t>
      </w:r>
      <w:r w:rsidRPr="00291E1F">
        <w:rPr>
          <w:rFonts w:cs="Arial"/>
          <w:color w:val="000000"/>
          <w:shd w:val="clear" w:color="auto" w:fill="FFFFFF"/>
        </w:rPr>
        <w:t xml:space="preserve"> v likvidaci, </w:t>
      </w:r>
      <w:r w:rsidR="009C5CF5" w:rsidRPr="001D658D">
        <w:rPr>
          <w:rFonts w:asciiTheme="minorHAnsi" w:hAnsiTheme="minorHAnsi" w:cstheme="minorHAnsi"/>
        </w:rPr>
        <w:t>nebylo proti němu</w:t>
      </w:r>
      <w:r w:rsidRPr="00291E1F">
        <w:rPr>
          <w:rFonts w:cs="Arial"/>
          <w:color w:val="000000"/>
          <w:shd w:val="clear" w:color="auto" w:fill="FFFFFF"/>
        </w:rPr>
        <w:t xml:space="preserve"> vydáno rozhodnutí o úpadku, </w:t>
      </w:r>
      <w:r w:rsidR="009C5CF5" w:rsidRPr="001D658D">
        <w:rPr>
          <w:rFonts w:asciiTheme="minorHAnsi" w:hAnsiTheme="minorHAnsi" w:cstheme="minorHAnsi"/>
        </w:rPr>
        <w:t xml:space="preserve">nebyla vůči němu </w:t>
      </w:r>
      <w:r w:rsidRPr="00291E1F">
        <w:rPr>
          <w:rFonts w:cs="Arial"/>
          <w:color w:val="000000"/>
          <w:shd w:val="clear" w:color="auto" w:fill="FFFFFF"/>
        </w:rPr>
        <w:t>nařízena nucená správa podle jiného právního předpisu</w:t>
      </w:r>
      <w:r w:rsidRPr="00291E1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291E1F">
        <w:rPr>
          <w:rFonts w:cs="Arial"/>
          <w:color w:val="000000"/>
          <w:shd w:val="clear" w:color="auto" w:fill="FFFFFF"/>
        </w:rPr>
        <w:t xml:space="preserve">nebo </w:t>
      </w:r>
      <w:r w:rsidR="009C5CF5">
        <w:rPr>
          <w:rFonts w:cs="Arial"/>
          <w:color w:val="000000"/>
          <w:shd w:val="clear" w:color="auto" w:fill="FFFFFF"/>
        </w:rPr>
        <w:t xml:space="preserve">není </w:t>
      </w:r>
      <w:r w:rsidRPr="00291E1F">
        <w:rPr>
          <w:rFonts w:cs="Arial"/>
          <w:color w:val="000000"/>
          <w:shd w:val="clear" w:color="auto" w:fill="FFFFFF"/>
        </w:rPr>
        <w:t>v obdobné situaci podle právního řádu země sídla dodavatele.</w:t>
      </w:r>
    </w:p>
    <w:p w14:paraId="1CA6EAA3" w14:textId="77777777" w:rsidR="00715CA9" w:rsidRPr="00291E1F" w:rsidRDefault="00BB20AD" w:rsidP="00715CA9">
      <w:pPr>
        <w:spacing w:line="276" w:lineRule="auto"/>
        <w:ind w:left="708"/>
        <w:jc w:val="both"/>
        <w:rPr>
          <w:rFonts w:cs="Arial"/>
          <w:color w:val="000000"/>
          <w:shd w:val="clear" w:color="auto" w:fill="FFFFFF"/>
        </w:rPr>
      </w:pPr>
      <w:r w:rsidRPr="00BB20AD">
        <w:rPr>
          <w:rFonts w:cs="Arial"/>
          <w:b/>
          <w:bCs/>
          <w:color w:val="000000"/>
          <w:shd w:val="clear" w:color="auto" w:fill="FFFFFF"/>
          <w:vertAlign w:val="superscript"/>
        </w:rPr>
        <w:t>*)</w:t>
      </w:r>
      <w:r>
        <w:rPr>
          <w:rFonts w:cs="Arial"/>
          <w:b/>
          <w:bCs/>
          <w:color w:val="000000"/>
          <w:shd w:val="clear" w:color="auto" w:fill="FFFFFF"/>
          <w:vertAlign w:val="superscript"/>
        </w:rPr>
        <w:t xml:space="preserve"> </w:t>
      </w:r>
      <w:r w:rsidR="00715CA9">
        <w:rPr>
          <w:rFonts w:cs="Arial"/>
          <w:color w:val="000000"/>
          <w:shd w:val="clear" w:color="auto" w:fill="FFFFFF"/>
        </w:rPr>
        <w:t>Dodavatel rovněž jako právnická osoba prohlašuje, že podmínku uvedenou shora pod písm. a) splňuje</w:t>
      </w:r>
      <w:r w:rsidR="00715CA9" w:rsidRPr="00291E1F">
        <w:rPr>
          <w:rFonts w:cs="Arial"/>
          <w:color w:val="000000"/>
          <w:shd w:val="clear" w:color="auto" w:fill="FFFFFF"/>
        </w:rPr>
        <w:t xml:space="preserve"> tato právnická osoba a zároveň každý člen statutárního orgánu. Je-li členem statutárního orgánu dodavatele právnická osoba, </w:t>
      </w:r>
      <w:r w:rsidR="00715CA9">
        <w:rPr>
          <w:rFonts w:cs="Arial"/>
          <w:color w:val="000000"/>
          <w:shd w:val="clear" w:color="auto" w:fill="FFFFFF"/>
        </w:rPr>
        <w:t xml:space="preserve">splňuje tuto </w:t>
      </w:r>
      <w:r w:rsidR="00715CA9" w:rsidRPr="00291E1F">
        <w:rPr>
          <w:rFonts w:cs="Arial"/>
          <w:color w:val="000000"/>
          <w:shd w:val="clear" w:color="auto" w:fill="FFFFFF"/>
        </w:rPr>
        <w:t>podmínku</w:t>
      </w:r>
      <w:r w:rsidR="00715CA9">
        <w:rPr>
          <w:rFonts w:cs="Arial"/>
          <w:color w:val="000000"/>
          <w:shd w:val="clear" w:color="auto" w:fill="FFFFFF"/>
        </w:rPr>
        <w:t xml:space="preserve">: </w:t>
      </w:r>
    </w:p>
    <w:p w14:paraId="4A842A55" w14:textId="77777777" w:rsidR="00715CA9" w:rsidRPr="009D0CC9" w:rsidRDefault="00715CA9" w:rsidP="00715CA9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</w:pPr>
      <w:r w:rsidRPr="009D0CC9">
        <w:rPr>
          <w:rFonts w:cs="Arial"/>
          <w:color w:val="000000"/>
          <w:shd w:val="clear" w:color="auto" w:fill="FFFFFF"/>
        </w:rPr>
        <w:t>tato právnická osoba,</w:t>
      </w:r>
    </w:p>
    <w:p w14:paraId="4B58E4C8" w14:textId="77777777" w:rsidR="00715CA9" w:rsidRPr="009D0CC9" w:rsidRDefault="00715CA9" w:rsidP="00715CA9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</w:pPr>
      <w:r w:rsidRPr="009D0CC9">
        <w:rPr>
          <w:rFonts w:cs="Arial"/>
          <w:color w:val="000000"/>
          <w:shd w:val="clear" w:color="auto" w:fill="FFFFFF"/>
        </w:rPr>
        <w:t>každý člen statutárního orgánu této právnické osoby a</w:t>
      </w:r>
    </w:p>
    <w:p w14:paraId="2C4DA7B2" w14:textId="77777777" w:rsidR="00715CA9" w:rsidRPr="009C5CF5" w:rsidRDefault="00715CA9" w:rsidP="00715CA9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</w:pPr>
      <w:r w:rsidRPr="009D0CC9">
        <w:rPr>
          <w:rFonts w:cs="Arial"/>
          <w:color w:val="000000"/>
          <w:shd w:val="clear" w:color="auto" w:fill="FFFFFF"/>
        </w:rPr>
        <w:t>osoba zastupující tuto právnickou osobu v statutárním orgánu dodavatele.</w:t>
      </w:r>
    </w:p>
    <w:p w14:paraId="3A2725BD" w14:textId="77777777" w:rsidR="007101D7" w:rsidRDefault="007101D7" w:rsidP="009C5CF5">
      <w:pPr>
        <w:spacing w:after="0" w:line="276" w:lineRule="auto"/>
        <w:ind w:left="708"/>
        <w:jc w:val="both"/>
      </w:pPr>
    </w:p>
    <w:p w14:paraId="0ADFA7D8" w14:textId="77777777" w:rsidR="007101D7" w:rsidRDefault="00BB20AD" w:rsidP="009C5CF5">
      <w:pPr>
        <w:spacing w:after="0" w:line="276" w:lineRule="auto"/>
        <w:ind w:left="708"/>
        <w:jc w:val="both"/>
      </w:pPr>
      <w:r w:rsidRPr="00BB20AD">
        <w:rPr>
          <w:rFonts w:cs="Arial"/>
          <w:b/>
          <w:bCs/>
          <w:color w:val="000000"/>
          <w:shd w:val="clear" w:color="auto" w:fill="FFFFFF"/>
          <w:vertAlign w:val="superscript"/>
        </w:rPr>
        <w:t>*)</w:t>
      </w:r>
      <w:r>
        <w:rPr>
          <w:rFonts w:cs="Arial"/>
          <w:b/>
          <w:bCs/>
          <w:color w:val="000000"/>
          <w:shd w:val="clear" w:color="auto" w:fill="FFFFFF"/>
          <w:vertAlign w:val="superscript"/>
        </w:rPr>
        <w:t xml:space="preserve"> </w:t>
      </w:r>
      <w:r w:rsidR="007101D7">
        <w:t xml:space="preserve">Účastní-li se zadávacího řízení </w:t>
      </w:r>
      <w:proofErr w:type="gramStart"/>
      <w:r w:rsidR="007101D7">
        <w:t>dodavatel - pobočka</w:t>
      </w:r>
      <w:proofErr w:type="gramEnd"/>
      <w:r w:rsidR="007101D7">
        <w:t xml:space="preserve"> závodu české</w:t>
      </w:r>
      <w:r w:rsidR="007101D7" w:rsidRPr="007101D7">
        <w:t xml:space="preserve"> právnické osoby, dodavatel </w:t>
      </w:r>
      <w:r>
        <w:t xml:space="preserve">rovněž </w:t>
      </w:r>
      <w:r w:rsidR="007101D7" w:rsidRPr="007101D7">
        <w:t>prohlašuje, že podmínku uvedenou shora pod písm. a) splňuje</w:t>
      </w:r>
    </w:p>
    <w:p w14:paraId="4136B753" w14:textId="77777777" w:rsidR="007101D7" w:rsidRPr="009D0CC9" w:rsidRDefault="007101D7" w:rsidP="007101D7">
      <w:pPr>
        <w:pStyle w:val="Odstavecseseznamem"/>
        <w:numPr>
          <w:ilvl w:val="0"/>
          <w:numId w:val="3"/>
        </w:numPr>
        <w:spacing w:before="120" w:after="0" w:line="276" w:lineRule="auto"/>
        <w:ind w:left="1134" w:hanging="357"/>
        <w:jc w:val="both"/>
      </w:pPr>
      <w:r w:rsidRPr="009D0CC9">
        <w:rPr>
          <w:rFonts w:cs="Arial"/>
          <w:color w:val="000000"/>
          <w:shd w:val="clear" w:color="auto" w:fill="FFFFFF"/>
        </w:rPr>
        <w:t>tato právnická osoba,</w:t>
      </w:r>
    </w:p>
    <w:p w14:paraId="6B23CB48" w14:textId="77777777" w:rsidR="007101D7" w:rsidRPr="009D0CC9" w:rsidRDefault="007101D7" w:rsidP="007101D7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</w:pPr>
      <w:r w:rsidRPr="009D0CC9">
        <w:rPr>
          <w:rFonts w:cs="Arial"/>
          <w:color w:val="000000"/>
          <w:shd w:val="clear" w:color="auto" w:fill="FFFFFF"/>
        </w:rPr>
        <w:t>každý člen statutárního orgánu této právnické osoby</w:t>
      </w:r>
      <w:r>
        <w:rPr>
          <w:rFonts w:cs="Arial"/>
          <w:color w:val="000000"/>
          <w:shd w:val="clear" w:color="auto" w:fill="FFFFFF"/>
        </w:rPr>
        <w:t>,</w:t>
      </w:r>
    </w:p>
    <w:p w14:paraId="573A8B15" w14:textId="77777777" w:rsidR="007101D7" w:rsidRPr="007101D7" w:rsidRDefault="007101D7" w:rsidP="007101D7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</w:pPr>
      <w:r w:rsidRPr="009D0CC9">
        <w:rPr>
          <w:rFonts w:cs="Arial"/>
          <w:color w:val="000000"/>
          <w:shd w:val="clear" w:color="auto" w:fill="FFFFFF"/>
        </w:rPr>
        <w:t>osoba zastupující tuto právnickou osobu v statutárním orgánu dodavatele</w:t>
      </w:r>
      <w:r>
        <w:rPr>
          <w:rFonts w:cs="Arial"/>
          <w:color w:val="000000"/>
          <w:shd w:val="clear" w:color="auto" w:fill="FFFFFF"/>
        </w:rPr>
        <w:t xml:space="preserve"> a</w:t>
      </w:r>
    </w:p>
    <w:p w14:paraId="7BF67D44" w14:textId="77777777" w:rsidR="007101D7" w:rsidRPr="007101D7" w:rsidRDefault="007101D7" w:rsidP="007101D7">
      <w:pPr>
        <w:pStyle w:val="Odstavecseseznamem"/>
        <w:numPr>
          <w:ilvl w:val="0"/>
          <w:numId w:val="3"/>
        </w:numPr>
        <w:spacing w:after="0" w:line="276" w:lineRule="auto"/>
        <w:ind w:left="1134"/>
        <w:jc w:val="both"/>
        <w:rPr>
          <w:rFonts w:cs="Arial"/>
          <w:color w:val="000000"/>
          <w:shd w:val="clear" w:color="auto" w:fill="FFFFFF"/>
        </w:rPr>
      </w:pPr>
      <w:r w:rsidRPr="007101D7">
        <w:rPr>
          <w:rFonts w:cs="Arial"/>
          <w:color w:val="000000"/>
          <w:shd w:val="clear" w:color="auto" w:fill="FFFFFF"/>
        </w:rPr>
        <w:lastRenderedPageBreak/>
        <w:t>vedoucí pobočky závodu.</w:t>
      </w:r>
    </w:p>
    <w:p w14:paraId="3A309556" w14:textId="77777777" w:rsidR="007101D7" w:rsidRDefault="00BB20AD" w:rsidP="007101D7">
      <w:pPr>
        <w:spacing w:after="0" w:line="276" w:lineRule="auto"/>
        <w:ind w:left="708"/>
        <w:jc w:val="both"/>
      </w:pPr>
      <w:r w:rsidRPr="00BB20AD">
        <w:rPr>
          <w:rFonts w:cs="Arial"/>
          <w:b/>
          <w:bCs/>
          <w:color w:val="000000"/>
          <w:shd w:val="clear" w:color="auto" w:fill="FFFFFF"/>
          <w:vertAlign w:val="superscript"/>
        </w:rPr>
        <w:t>*)</w:t>
      </w:r>
      <w:r>
        <w:rPr>
          <w:rFonts w:cs="Arial"/>
          <w:b/>
          <w:bCs/>
          <w:color w:val="000000"/>
          <w:shd w:val="clear" w:color="auto" w:fill="FFFFFF"/>
          <w:vertAlign w:val="superscript"/>
        </w:rPr>
        <w:t xml:space="preserve"> </w:t>
      </w:r>
      <w:r w:rsidR="007101D7">
        <w:t xml:space="preserve">Účastní-li se zadávacího řízení </w:t>
      </w:r>
      <w:proofErr w:type="gramStart"/>
      <w:r w:rsidR="007101D7">
        <w:t>dodavatel - pobočka</w:t>
      </w:r>
      <w:proofErr w:type="gramEnd"/>
      <w:r w:rsidR="007101D7">
        <w:t xml:space="preserve"> závodu </w:t>
      </w:r>
      <w:r w:rsidR="007101D7" w:rsidRPr="007101D7">
        <w:t>zahraniční právnické osoby, dodavatel prohlašuje, že podmínku uvedenou shora pod písm. a) splňuje tato právnická osoba a vedoucí pobočky závodu</w:t>
      </w:r>
      <w:r w:rsidR="007101D7">
        <w:t>.</w:t>
      </w:r>
    </w:p>
    <w:p w14:paraId="74DDD2FD" w14:textId="77777777" w:rsidR="00715CA9" w:rsidRPr="00A24EED" w:rsidRDefault="00715CA9" w:rsidP="00715CA9">
      <w:pPr>
        <w:spacing w:after="0" w:line="276" w:lineRule="auto"/>
        <w:jc w:val="both"/>
        <w:rPr>
          <w:rFonts w:cs="Arial"/>
        </w:rPr>
      </w:pPr>
    </w:p>
    <w:p w14:paraId="7CF43070" w14:textId="77777777" w:rsidR="00715CA9" w:rsidRPr="00A24EED" w:rsidRDefault="00715CA9" w:rsidP="00715CA9">
      <w:pPr>
        <w:spacing w:line="276" w:lineRule="auto"/>
        <w:ind w:left="426" w:hanging="426"/>
        <w:jc w:val="both"/>
        <w:rPr>
          <w:rFonts w:cs="Arial"/>
          <w:bCs/>
          <w:lang w:eastAsia="cs-CZ"/>
        </w:rPr>
      </w:pPr>
      <w:r w:rsidRPr="00A24EED">
        <w:rPr>
          <w:rFonts w:cs="Arial"/>
          <w:bCs/>
          <w:lang w:eastAsia="cs-CZ"/>
        </w:rPr>
        <w:t>B.</w:t>
      </w:r>
      <w:r w:rsidRPr="00A24EED">
        <w:rPr>
          <w:rFonts w:cs="Arial"/>
          <w:bCs/>
          <w:lang w:eastAsia="cs-CZ"/>
        </w:rPr>
        <w:tab/>
      </w:r>
      <w:r w:rsidRPr="00A24EED">
        <w:rPr>
          <w:rFonts w:cs="Arial"/>
          <w:bCs/>
          <w:u w:val="single"/>
          <w:lang w:eastAsia="cs-CZ"/>
        </w:rPr>
        <w:t xml:space="preserve">profesní </w:t>
      </w:r>
      <w:r w:rsidRPr="00912EC4">
        <w:rPr>
          <w:rFonts w:cs="Arial"/>
          <w:bCs/>
          <w:u w:val="single"/>
          <w:lang w:eastAsia="cs-CZ"/>
        </w:rPr>
        <w:t>způsobilost</w:t>
      </w:r>
      <w:r w:rsidRPr="009D0CC9">
        <w:rPr>
          <w:rFonts w:cs="Arial"/>
          <w:bCs/>
          <w:lang w:eastAsia="cs-CZ"/>
        </w:rPr>
        <w:t xml:space="preserve"> </w:t>
      </w:r>
      <w:r>
        <w:rPr>
          <w:rFonts w:cs="Arial"/>
          <w:bCs/>
          <w:lang w:eastAsia="cs-CZ"/>
        </w:rPr>
        <w:t>stanovenou v ustanovení</w:t>
      </w:r>
      <w:r w:rsidRPr="00912EC4">
        <w:rPr>
          <w:rFonts w:cs="Arial"/>
          <w:bCs/>
          <w:lang w:eastAsia="cs-CZ"/>
        </w:rPr>
        <w:t xml:space="preserve"> § 7</w:t>
      </w:r>
      <w:r>
        <w:rPr>
          <w:rFonts w:cs="Arial"/>
          <w:bCs/>
          <w:lang w:eastAsia="cs-CZ"/>
        </w:rPr>
        <w:t xml:space="preserve">7 </w:t>
      </w:r>
      <w:r w:rsidRPr="00912EC4">
        <w:rPr>
          <w:rFonts w:cs="Arial"/>
          <w:bCs/>
          <w:lang w:eastAsia="cs-CZ"/>
        </w:rPr>
        <w:t xml:space="preserve">ZZVZ a v bodu </w:t>
      </w:r>
      <w:r>
        <w:rPr>
          <w:rFonts w:cs="Arial"/>
          <w:bCs/>
          <w:lang w:eastAsia="cs-CZ"/>
        </w:rPr>
        <w:t>7.3 Z</w:t>
      </w:r>
      <w:r w:rsidRPr="00912EC4">
        <w:rPr>
          <w:rFonts w:cs="Arial"/>
          <w:bCs/>
          <w:lang w:eastAsia="cs-CZ"/>
        </w:rPr>
        <w:t xml:space="preserve">adávací </w:t>
      </w:r>
      <w:r w:rsidR="006F6256">
        <w:rPr>
          <w:rFonts w:cs="Arial"/>
          <w:bCs/>
          <w:lang w:eastAsia="cs-CZ"/>
        </w:rPr>
        <w:t>dokumentace</w:t>
      </w:r>
      <w:r w:rsidRPr="00912EC4">
        <w:rPr>
          <w:rFonts w:cs="Arial"/>
          <w:bCs/>
          <w:lang w:eastAsia="cs-CZ"/>
        </w:rPr>
        <w:t xml:space="preserve"> </w:t>
      </w:r>
      <w:r w:rsidR="006F6256">
        <w:rPr>
          <w:rFonts w:cs="Arial"/>
          <w:bCs/>
          <w:lang w:eastAsia="cs-CZ"/>
        </w:rPr>
        <w:t>V</w:t>
      </w:r>
      <w:r w:rsidRPr="00912EC4">
        <w:rPr>
          <w:rFonts w:cs="Arial"/>
          <w:bCs/>
          <w:lang w:eastAsia="cs-CZ"/>
        </w:rPr>
        <w:t xml:space="preserve">eřejné zakázky, neboť </w:t>
      </w:r>
      <w:r>
        <w:rPr>
          <w:rFonts w:cs="Arial"/>
          <w:bCs/>
          <w:lang w:eastAsia="cs-CZ"/>
        </w:rPr>
        <w:t>dis</w:t>
      </w:r>
      <w:r w:rsidRPr="00A24EED">
        <w:rPr>
          <w:rFonts w:cs="Arial"/>
          <w:bCs/>
          <w:lang w:eastAsia="cs-CZ"/>
        </w:rPr>
        <w:t xml:space="preserve">ponuje: </w:t>
      </w:r>
    </w:p>
    <w:p w14:paraId="3EF334B2" w14:textId="77777777" w:rsidR="00715CA9" w:rsidRPr="00A24EED" w:rsidRDefault="00715CA9" w:rsidP="00715CA9">
      <w:pPr>
        <w:numPr>
          <w:ilvl w:val="0"/>
          <w:numId w:val="1"/>
        </w:numPr>
        <w:spacing w:after="0" w:line="276" w:lineRule="auto"/>
        <w:ind w:hanging="421"/>
        <w:jc w:val="both"/>
        <w:outlineLvl w:val="5"/>
        <w:rPr>
          <w:rFonts w:cs="Arial"/>
        </w:rPr>
      </w:pPr>
      <w:r w:rsidRPr="00A24EED">
        <w:rPr>
          <w:rFonts w:cs="Arial"/>
        </w:rPr>
        <w:t xml:space="preserve">výpisem z obchodního rejstříku nebo jiné obdobné evidence, pokud jiný právní předpis zápis do takové evidence vyžaduje,  </w:t>
      </w:r>
    </w:p>
    <w:p w14:paraId="13395BD2" w14:textId="002F6DDF" w:rsidR="000A4B6F" w:rsidRPr="000A4B6F" w:rsidRDefault="00715CA9" w:rsidP="000A4B6F">
      <w:pPr>
        <w:numPr>
          <w:ilvl w:val="0"/>
          <w:numId w:val="1"/>
        </w:numPr>
        <w:spacing w:before="120" w:after="0" w:line="276" w:lineRule="auto"/>
        <w:ind w:left="1129" w:hanging="420"/>
        <w:jc w:val="both"/>
        <w:outlineLvl w:val="5"/>
        <w:rPr>
          <w:rFonts w:asciiTheme="minorHAnsi" w:hAnsiTheme="minorHAnsi" w:cstheme="minorHAnsi"/>
        </w:rPr>
      </w:pPr>
      <w:r w:rsidRPr="000A4B6F">
        <w:rPr>
          <w:rFonts w:asciiTheme="minorHAnsi" w:hAnsiTheme="minorHAnsi" w:cstheme="minorHAnsi"/>
        </w:rPr>
        <w:t>dokladem o oprávnění k</w:t>
      </w:r>
      <w:r w:rsidR="000A4B6F" w:rsidRPr="000A4B6F">
        <w:rPr>
          <w:rFonts w:asciiTheme="minorHAnsi" w:hAnsiTheme="minorHAnsi" w:cstheme="minorHAnsi"/>
        </w:rPr>
        <w:t> </w:t>
      </w:r>
      <w:r w:rsidRPr="000A4B6F">
        <w:rPr>
          <w:rFonts w:asciiTheme="minorHAnsi" w:hAnsiTheme="minorHAnsi" w:cstheme="minorHAnsi"/>
        </w:rPr>
        <w:t>podnikání</w:t>
      </w:r>
      <w:r w:rsidR="000A4B6F" w:rsidRPr="000A4B6F">
        <w:rPr>
          <w:rFonts w:asciiTheme="minorHAnsi" w:hAnsiTheme="minorHAnsi" w:cstheme="minorHAnsi"/>
        </w:rPr>
        <w:t xml:space="preserve"> podle zvláštních právních předpisů</w:t>
      </w:r>
      <w:r w:rsidRPr="000A4B6F">
        <w:rPr>
          <w:rFonts w:asciiTheme="minorHAnsi" w:hAnsiTheme="minorHAnsi" w:cstheme="minorHAnsi"/>
        </w:rPr>
        <w:t xml:space="preserve"> v rozsahu odpovídajícímu předmětu </w:t>
      </w:r>
      <w:r w:rsidR="000A4B6F" w:rsidRPr="000A4B6F">
        <w:rPr>
          <w:rFonts w:asciiTheme="minorHAnsi" w:hAnsiTheme="minorHAnsi" w:cstheme="minorHAnsi"/>
        </w:rPr>
        <w:t xml:space="preserve">Veřejné </w:t>
      </w:r>
      <w:r w:rsidRPr="000A4B6F">
        <w:rPr>
          <w:rFonts w:asciiTheme="minorHAnsi" w:hAnsiTheme="minorHAnsi" w:cstheme="minorHAnsi"/>
        </w:rPr>
        <w:t>zakázky</w:t>
      </w:r>
      <w:r w:rsidR="000A4B6F" w:rsidRPr="000A4B6F">
        <w:rPr>
          <w:rFonts w:asciiTheme="minorHAnsi" w:hAnsiTheme="minorHAnsi" w:cstheme="minorHAnsi"/>
        </w:rPr>
        <w:t>, tzn. disponuje dokladem opravňujícím dodavatele provádět ú</w:t>
      </w:r>
      <w:r w:rsidR="00751217">
        <w:rPr>
          <w:rFonts w:asciiTheme="minorHAnsi" w:hAnsiTheme="minorHAnsi" w:cstheme="minorHAnsi"/>
        </w:rPr>
        <w:t>četní služby</w:t>
      </w:r>
      <w:r w:rsidR="000A4B6F" w:rsidRPr="000A4B6F">
        <w:rPr>
          <w:rFonts w:asciiTheme="minorHAnsi" w:hAnsiTheme="minorHAnsi" w:cstheme="minorHAnsi"/>
        </w:rPr>
        <w:t>, jak jsou vymezeny v Zadávací dokumentaci.</w:t>
      </w:r>
    </w:p>
    <w:p w14:paraId="1A8441E3" w14:textId="77777777" w:rsidR="00715CA9" w:rsidRDefault="00715CA9" w:rsidP="00715CA9">
      <w:pPr>
        <w:spacing w:after="0" w:line="276" w:lineRule="auto"/>
        <w:jc w:val="both"/>
      </w:pPr>
    </w:p>
    <w:p w14:paraId="5EE05696" w14:textId="023C5E58" w:rsidR="000A4B6F" w:rsidRPr="00A24EED" w:rsidRDefault="000A4B6F" w:rsidP="000A4B6F">
      <w:pPr>
        <w:spacing w:line="276" w:lineRule="auto"/>
        <w:ind w:left="426" w:hanging="426"/>
        <w:jc w:val="both"/>
        <w:rPr>
          <w:rFonts w:cs="Arial"/>
          <w:bCs/>
          <w:lang w:eastAsia="cs-CZ"/>
        </w:rPr>
      </w:pPr>
      <w:r>
        <w:rPr>
          <w:rFonts w:cs="Arial"/>
          <w:bCs/>
          <w:lang w:eastAsia="cs-CZ"/>
        </w:rPr>
        <w:t>C</w:t>
      </w:r>
      <w:r w:rsidRPr="00A24EED">
        <w:rPr>
          <w:rFonts w:cs="Arial"/>
          <w:bCs/>
          <w:lang w:eastAsia="cs-CZ"/>
        </w:rPr>
        <w:t>.</w:t>
      </w:r>
      <w:r w:rsidRPr="00A24EED">
        <w:rPr>
          <w:rFonts w:cs="Arial"/>
          <w:bCs/>
          <w:lang w:eastAsia="cs-CZ"/>
        </w:rPr>
        <w:tab/>
      </w:r>
      <w:r>
        <w:rPr>
          <w:rFonts w:cs="Arial"/>
          <w:bCs/>
          <w:u w:val="single"/>
          <w:lang w:eastAsia="cs-CZ"/>
        </w:rPr>
        <w:t>technickou kvalifikaci</w:t>
      </w:r>
      <w:r w:rsidR="00751217">
        <w:rPr>
          <w:rFonts w:cs="Arial"/>
          <w:bCs/>
          <w:lang w:eastAsia="cs-CZ"/>
        </w:rPr>
        <w:t xml:space="preserve"> dle ustanovení § 79 odst. 2 písm. d) </w:t>
      </w:r>
      <w:r>
        <w:rPr>
          <w:rFonts w:cs="Arial"/>
          <w:bCs/>
          <w:lang w:eastAsia="cs-CZ"/>
        </w:rPr>
        <w:t xml:space="preserve">resp. </w:t>
      </w:r>
      <w:r w:rsidRPr="00912EC4">
        <w:rPr>
          <w:rFonts w:cs="Arial"/>
          <w:bCs/>
          <w:lang w:eastAsia="cs-CZ"/>
        </w:rPr>
        <w:t xml:space="preserve">v bodu </w:t>
      </w:r>
      <w:r>
        <w:rPr>
          <w:rFonts w:cs="Arial"/>
          <w:bCs/>
          <w:lang w:eastAsia="cs-CZ"/>
        </w:rPr>
        <w:t>7.4</w:t>
      </w:r>
      <w:r w:rsidR="00751217">
        <w:rPr>
          <w:rFonts w:cs="Arial"/>
          <w:bCs/>
          <w:lang w:eastAsia="cs-CZ"/>
        </w:rPr>
        <w:t>.2</w:t>
      </w:r>
      <w:r>
        <w:rPr>
          <w:rFonts w:cs="Arial"/>
          <w:bCs/>
          <w:lang w:eastAsia="cs-CZ"/>
        </w:rPr>
        <w:t xml:space="preserve"> Z</w:t>
      </w:r>
      <w:r w:rsidRPr="00912EC4">
        <w:rPr>
          <w:rFonts w:cs="Arial"/>
          <w:bCs/>
          <w:lang w:eastAsia="cs-CZ"/>
        </w:rPr>
        <w:t xml:space="preserve">adávací </w:t>
      </w:r>
      <w:r>
        <w:rPr>
          <w:rFonts w:cs="Arial"/>
          <w:bCs/>
          <w:lang w:eastAsia="cs-CZ"/>
        </w:rPr>
        <w:t>dokumentace V</w:t>
      </w:r>
      <w:r w:rsidRPr="00912EC4">
        <w:rPr>
          <w:rFonts w:cs="Arial"/>
          <w:bCs/>
          <w:lang w:eastAsia="cs-CZ"/>
        </w:rPr>
        <w:t>eřejné zakázky, neboť</w:t>
      </w:r>
      <w:r w:rsidRPr="00A24EED">
        <w:rPr>
          <w:rFonts w:cs="Arial"/>
          <w:bCs/>
          <w:lang w:eastAsia="cs-CZ"/>
        </w:rPr>
        <w:t xml:space="preserve">: </w:t>
      </w:r>
    </w:p>
    <w:p w14:paraId="018944B2" w14:textId="0F070522" w:rsidR="007939CC" w:rsidRDefault="007939CC" w:rsidP="00715CA9">
      <w:pPr>
        <w:numPr>
          <w:ilvl w:val="0"/>
          <w:numId w:val="7"/>
        </w:numPr>
        <w:spacing w:before="120" w:after="0" w:line="276" w:lineRule="auto"/>
        <w:ind w:hanging="421"/>
        <w:jc w:val="both"/>
        <w:outlineLvl w:val="5"/>
      </w:pPr>
      <w:r w:rsidRPr="00DB0356">
        <w:rPr>
          <w:rFonts w:asciiTheme="minorHAnsi" w:hAnsiTheme="minorHAnsi" w:cstheme="minorHAnsi"/>
        </w:rPr>
        <w:t xml:space="preserve">disponuje pro plnění této Veřejné zakázky minimálně </w:t>
      </w:r>
      <w:r w:rsidR="00751217">
        <w:rPr>
          <w:rFonts w:asciiTheme="minorHAnsi" w:hAnsiTheme="minorHAnsi" w:cstheme="minorHAnsi"/>
        </w:rPr>
        <w:t>1</w:t>
      </w:r>
      <w:r w:rsidRPr="00DB0356">
        <w:rPr>
          <w:rFonts w:asciiTheme="minorHAnsi" w:hAnsiTheme="minorHAnsi" w:cstheme="minorHAnsi"/>
        </w:rPr>
        <w:t xml:space="preserve"> </w:t>
      </w:r>
      <w:r w:rsidR="00751217">
        <w:rPr>
          <w:rFonts w:asciiTheme="minorHAnsi" w:hAnsiTheme="minorHAnsi" w:cstheme="minorHAnsi"/>
        </w:rPr>
        <w:t xml:space="preserve">osobou pro plnění Veřejné </w:t>
      </w:r>
      <w:r w:rsidRPr="00DB0356">
        <w:rPr>
          <w:rFonts w:asciiTheme="minorHAnsi" w:hAnsiTheme="minorHAnsi" w:cstheme="minorHAnsi"/>
        </w:rPr>
        <w:t>zakázky</w:t>
      </w:r>
      <w:r>
        <w:rPr>
          <w:rFonts w:asciiTheme="minorHAnsi" w:hAnsiTheme="minorHAnsi" w:cstheme="minorHAnsi"/>
        </w:rPr>
        <w:t>,</w:t>
      </w:r>
      <w:r w:rsidRPr="00DB0356">
        <w:rPr>
          <w:rFonts w:asciiTheme="minorHAnsi" w:hAnsiTheme="minorHAnsi" w:cstheme="minorHAnsi"/>
        </w:rPr>
        <w:t xml:space="preserve"> a to osobou, která s</w:t>
      </w:r>
      <w:r w:rsidR="00751217">
        <w:rPr>
          <w:rFonts w:asciiTheme="minorHAnsi" w:hAnsiTheme="minorHAnsi" w:cstheme="minorHAnsi"/>
        </w:rPr>
        <w:t>plňuje</w:t>
      </w:r>
      <w:r>
        <w:rPr>
          <w:rFonts w:asciiTheme="minorHAnsi" w:hAnsiTheme="minorHAnsi" w:cstheme="minorHAnsi"/>
        </w:rPr>
        <w:t xml:space="preserve"> minimální úroveň stanovenou Zadavatelem v bodě 7.4.2. Zadávací dokumentace. </w:t>
      </w:r>
    </w:p>
    <w:p w14:paraId="0A1D10C6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18192093" w14:textId="77777777" w:rsidR="00715CA9" w:rsidRPr="00A24EED" w:rsidRDefault="00715CA9" w:rsidP="00715CA9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17035F90" w14:textId="77777777" w:rsidR="00715CA9" w:rsidRPr="00A24EED" w:rsidRDefault="00715CA9" w:rsidP="00715CA9">
      <w:pPr>
        <w:spacing w:line="276" w:lineRule="auto"/>
        <w:ind w:left="1065"/>
        <w:contextualSpacing/>
        <w:jc w:val="both"/>
        <w:rPr>
          <w:rFonts w:cs="Arial"/>
        </w:rPr>
      </w:pPr>
    </w:p>
    <w:p w14:paraId="7775E353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009EDEB4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69D25EB4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</w:p>
    <w:p w14:paraId="46880BE3" w14:textId="77777777" w:rsidR="00715CA9" w:rsidRPr="00A24EED" w:rsidRDefault="00715CA9" w:rsidP="00715CA9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6C3CE95D" w14:textId="77777777" w:rsidR="00715CA9" w:rsidRPr="00A24EED" w:rsidRDefault="00715CA9" w:rsidP="00715CA9">
      <w:pPr>
        <w:spacing w:after="0" w:line="276" w:lineRule="auto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 w:rsidR="007939CC">
        <w:rPr>
          <w:rFonts w:cs="Arial"/>
          <w:lang w:eastAsia="cs-CZ"/>
        </w:rPr>
        <w:t xml:space="preserve">      </w:t>
      </w:r>
      <w:r w:rsidRPr="00A24EED">
        <w:rPr>
          <w:rFonts w:cs="Arial"/>
          <w:lang w:eastAsia="cs-CZ"/>
        </w:rPr>
        <w:t xml:space="preserve">podpis oprávněné </w:t>
      </w:r>
    </w:p>
    <w:p w14:paraId="77D1962F" w14:textId="77777777" w:rsidR="00EB244A" w:rsidRDefault="00715CA9" w:rsidP="00AE029E">
      <w:pPr>
        <w:spacing w:after="0" w:line="276" w:lineRule="auto"/>
        <w:jc w:val="both"/>
      </w:pPr>
      <w:r w:rsidRPr="00A24EED">
        <w:rPr>
          <w:rFonts w:cs="Arial"/>
          <w:lang w:eastAsia="cs-CZ"/>
        </w:rPr>
        <w:t xml:space="preserve">            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       osoby dodavatele</w:t>
      </w:r>
    </w:p>
    <w:sectPr w:rsidR="00EB244A" w:rsidSect="00E47563">
      <w:headerReference w:type="default" r:id="rId7"/>
      <w:footerReference w:type="default" r:id="rId8"/>
      <w:pgSz w:w="11906" w:h="16838"/>
      <w:pgMar w:top="1866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C41B3" w14:textId="77777777" w:rsidR="003473A5" w:rsidRDefault="003473A5" w:rsidP="00715CA9">
      <w:pPr>
        <w:spacing w:after="0" w:line="240" w:lineRule="auto"/>
      </w:pPr>
      <w:r>
        <w:separator/>
      </w:r>
    </w:p>
  </w:endnote>
  <w:endnote w:type="continuationSeparator" w:id="0">
    <w:p w14:paraId="5976B961" w14:textId="77777777" w:rsidR="003473A5" w:rsidRDefault="003473A5" w:rsidP="0071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4B46" w14:textId="77777777" w:rsidR="00EB244A" w:rsidRPr="006E6E8F" w:rsidRDefault="00AE58A7">
    <w:pPr>
      <w:pStyle w:val="Zpat"/>
      <w:jc w:val="right"/>
    </w:pPr>
    <w:r w:rsidRPr="006E6E8F">
      <w:t xml:space="preserve">Stránka </w:t>
    </w:r>
    <w:r w:rsidRPr="006E6E8F">
      <w:rPr>
        <w:bCs/>
        <w:sz w:val="24"/>
        <w:szCs w:val="24"/>
      </w:rPr>
      <w:fldChar w:fldCharType="begin"/>
    </w:r>
    <w:r w:rsidRPr="006E6E8F">
      <w:rPr>
        <w:bCs/>
      </w:rPr>
      <w:instrText>PAGE</w:instrText>
    </w:r>
    <w:r w:rsidRPr="006E6E8F">
      <w:rPr>
        <w:bCs/>
        <w:sz w:val="24"/>
        <w:szCs w:val="24"/>
      </w:rPr>
      <w:fldChar w:fldCharType="separate"/>
    </w:r>
    <w:r>
      <w:rPr>
        <w:bCs/>
        <w:noProof/>
      </w:rPr>
      <w:t>22</w:t>
    </w:r>
    <w:r w:rsidRPr="006E6E8F">
      <w:rPr>
        <w:bCs/>
        <w:sz w:val="24"/>
        <w:szCs w:val="24"/>
      </w:rPr>
      <w:fldChar w:fldCharType="end"/>
    </w:r>
    <w:r w:rsidRPr="006E6E8F">
      <w:t xml:space="preserve"> z </w:t>
    </w:r>
    <w:r w:rsidRPr="006E6E8F">
      <w:rPr>
        <w:bCs/>
        <w:sz w:val="24"/>
        <w:szCs w:val="24"/>
      </w:rPr>
      <w:fldChar w:fldCharType="begin"/>
    </w:r>
    <w:r w:rsidRPr="006E6E8F">
      <w:rPr>
        <w:bCs/>
      </w:rPr>
      <w:instrText>NUMPAGES</w:instrText>
    </w:r>
    <w:r w:rsidRPr="006E6E8F">
      <w:rPr>
        <w:bCs/>
        <w:sz w:val="24"/>
        <w:szCs w:val="24"/>
      </w:rPr>
      <w:fldChar w:fldCharType="separate"/>
    </w:r>
    <w:r>
      <w:rPr>
        <w:bCs/>
        <w:noProof/>
      </w:rPr>
      <w:t>23</w:t>
    </w:r>
    <w:r w:rsidRPr="006E6E8F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CEB7" w14:textId="77777777" w:rsidR="003473A5" w:rsidRDefault="003473A5" w:rsidP="00715CA9">
      <w:pPr>
        <w:spacing w:after="0" w:line="240" w:lineRule="auto"/>
      </w:pPr>
      <w:r>
        <w:separator/>
      </w:r>
    </w:p>
  </w:footnote>
  <w:footnote w:type="continuationSeparator" w:id="0">
    <w:p w14:paraId="7720EC3E" w14:textId="77777777" w:rsidR="003473A5" w:rsidRDefault="003473A5" w:rsidP="0071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CFFA" w14:textId="77777777" w:rsidR="00EB244A" w:rsidRPr="00715CA9" w:rsidRDefault="00715CA9" w:rsidP="00715CA9">
    <w:pPr>
      <w:pStyle w:val="Zhlav"/>
      <w:spacing w:before="120" w:line="276" w:lineRule="auto"/>
      <w:jc w:val="right"/>
      <w:rPr>
        <w:bCs/>
        <w:color w:val="767171" w:themeColor="background2" w:themeShade="80"/>
      </w:rPr>
    </w:pPr>
    <w:r w:rsidRPr="00715CA9">
      <w:rPr>
        <w:bCs/>
        <w:i/>
      </w:rPr>
      <w:t>Příloha č. 2 Zadávací dokumentace – Čestné prohlášení k prokázání kvalifikace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6688"/>
    <w:multiLevelType w:val="hybridMultilevel"/>
    <w:tmpl w:val="37287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C4E"/>
    <w:multiLevelType w:val="hybridMultilevel"/>
    <w:tmpl w:val="422A99BA"/>
    <w:lvl w:ilvl="0" w:tplc="04050017">
      <w:start w:val="1"/>
      <w:numFmt w:val="lowerLetter"/>
      <w:lvlText w:val="%1)"/>
      <w:lvlJc w:val="left"/>
      <w:pPr>
        <w:ind w:left="1109" w:hanging="360"/>
      </w:pPr>
    </w:lvl>
    <w:lvl w:ilvl="1" w:tplc="04050019" w:tentative="1">
      <w:start w:val="1"/>
      <w:numFmt w:val="lowerLetter"/>
      <w:lvlText w:val="%2."/>
      <w:lvlJc w:val="left"/>
      <w:pPr>
        <w:ind w:left="1829" w:hanging="360"/>
      </w:pPr>
    </w:lvl>
    <w:lvl w:ilvl="2" w:tplc="0405001B" w:tentative="1">
      <w:start w:val="1"/>
      <w:numFmt w:val="lowerRoman"/>
      <w:lvlText w:val="%3."/>
      <w:lvlJc w:val="right"/>
      <w:pPr>
        <w:ind w:left="2549" w:hanging="180"/>
      </w:pPr>
    </w:lvl>
    <w:lvl w:ilvl="3" w:tplc="0405000F" w:tentative="1">
      <w:start w:val="1"/>
      <w:numFmt w:val="decimal"/>
      <w:lvlText w:val="%4."/>
      <w:lvlJc w:val="left"/>
      <w:pPr>
        <w:ind w:left="3269" w:hanging="360"/>
      </w:pPr>
    </w:lvl>
    <w:lvl w:ilvl="4" w:tplc="04050019" w:tentative="1">
      <w:start w:val="1"/>
      <w:numFmt w:val="lowerLetter"/>
      <w:lvlText w:val="%5."/>
      <w:lvlJc w:val="left"/>
      <w:pPr>
        <w:ind w:left="3989" w:hanging="360"/>
      </w:pPr>
    </w:lvl>
    <w:lvl w:ilvl="5" w:tplc="0405001B" w:tentative="1">
      <w:start w:val="1"/>
      <w:numFmt w:val="lowerRoman"/>
      <w:lvlText w:val="%6."/>
      <w:lvlJc w:val="right"/>
      <w:pPr>
        <w:ind w:left="4709" w:hanging="180"/>
      </w:pPr>
    </w:lvl>
    <w:lvl w:ilvl="6" w:tplc="0405000F" w:tentative="1">
      <w:start w:val="1"/>
      <w:numFmt w:val="decimal"/>
      <w:lvlText w:val="%7."/>
      <w:lvlJc w:val="left"/>
      <w:pPr>
        <w:ind w:left="5429" w:hanging="360"/>
      </w:pPr>
    </w:lvl>
    <w:lvl w:ilvl="7" w:tplc="04050019" w:tentative="1">
      <w:start w:val="1"/>
      <w:numFmt w:val="lowerLetter"/>
      <w:lvlText w:val="%8."/>
      <w:lvlJc w:val="left"/>
      <w:pPr>
        <w:ind w:left="6149" w:hanging="360"/>
      </w:pPr>
    </w:lvl>
    <w:lvl w:ilvl="8" w:tplc="040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 w15:restartNumberingAfterBreak="0">
    <w:nsid w:val="43277753"/>
    <w:multiLevelType w:val="hybridMultilevel"/>
    <w:tmpl w:val="4ED2444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CB0A9A"/>
    <w:multiLevelType w:val="hybridMultilevel"/>
    <w:tmpl w:val="80FA9A5C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4D71A8"/>
    <w:multiLevelType w:val="hybridMultilevel"/>
    <w:tmpl w:val="D2CEACAA"/>
    <w:lvl w:ilvl="0" w:tplc="F50C778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37EC"/>
    <w:multiLevelType w:val="hybridMultilevel"/>
    <w:tmpl w:val="F40E44E0"/>
    <w:lvl w:ilvl="0" w:tplc="D0748D7C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8252EC"/>
    <w:multiLevelType w:val="hybridMultilevel"/>
    <w:tmpl w:val="80FA9A5C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A9"/>
    <w:rsid w:val="000A4B6F"/>
    <w:rsid w:val="00134F0C"/>
    <w:rsid w:val="00227002"/>
    <w:rsid w:val="002A017B"/>
    <w:rsid w:val="003473A5"/>
    <w:rsid w:val="004E5DB3"/>
    <w:rsid w:val="0051652C"/>
    <w:rsid w:val="006A430A"/>
    <w:rsid w:val="006F6256"/>
    <w:rsid w:val="007101D7"/>
    <w:rsid w:val="00715CA9"/>
    <w:rsid w:val="00751217"/>
    <w:rsid w:val="0076558E"/>
    <w:rsid w:val="007939CC"/>
    <w:rsid w:val="009C5CF5"/>
    <w:rsid w:val="00A46FF2"/>
    <w:rsid w:val="00AE029E"/>
    <w:rsid w:val="00AE58A7"/>
    <w:rsid w:val="00BB20AD"/>
    <w:rsid w:val="00E32648"/>
    <w:rsid w:val="00E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FF2"/>
  <w15:chartTrackingRefBased/>
  <w15:docId w15:val="{D553A13C-D2FB-469B-9DF2-D65A9AF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5CA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C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5CA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15C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A9"/>
    <w:rPr>
      <w:rFonts w:ascii="Calibri" w:eastAsia="Calibri" w:hAnsi="Calibri" w:cs="Times New Roman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715CA9"/>
    <w:pPr>
      <w:ind w:left="708"/>
    </w:pPr>
  </w:style>
  <w:style w:type="character" w:customStyle="1" w:styleId="apple-converted-space">
    <w:name w:val="apple-converted-space"/>
    <w:rsid w:val="00715CA9"/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99"/>
    <w:locked/>
    <w:rsid w:val="00715CA9"/>
    <w:rPr>
      <w:rFonts w:ascii="Calibri" w:eastAsia="Calibri" w:hAnsi="Calibri" w:cs="Times New Roman"/>
    </w:rPr>
  </w:style>
  <w:style w:type="paragraph" w:customStyle="1" w:styleId="Styl3">
    <w:name w:val="Styl3"/>
    <w:basedOn w:val="Normln"/>
    <w:rsid w:val="000A4B6F"/>
    <w:pPr>
      <w:tabs>
        <w:tab w:val="num" w:pos="360"/>
      </w:tabs>
      <w:spacing w:before="120" w:after="0" w:line="240" w:lineRule="auto"/>
      <w:ind w:left="360" w:hanging="331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3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Holman</dc:creator>
  <cp:keywords/>
  <dc:description/>
  <cp:lastModifiedBy>cizinska</cp:lastModifiedBy>
  <cp:revision>2</cp:revision>
  <dcterms:created xsi:type="dcterms:W3CDTF">2025-10-17T13:09:00Z</dcterms:created>
  <dcterms:modified xsi:type="dcterms:W3CDTF">2025-10-17T13:09:00Z</dcterms:modified>
</cp:coreProperties>
</file>